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9E" w:rsidRDefault="00E3149E" w:rsidP="00E314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Przedmiot: plastyka/ Nauczyciel: A. Sadłowska/ Klasa: 6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E3149E" w:rsidRDefault="00E3149E" w:rsidP="00E314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E3149E" w:rsidRDefault="00E3149E" w:rsidP="00E3149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WYMAGANIA EDUKACYJNE NIEZBĘDNE DO OTRZYMANIA ŚRÓDROCZNYCH I ROCZNYCH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E3149E" w:rsidRDefault="00E3149E" w:rsidP="00E3149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OCEN KLASYFIKACYJNYCH Z PLASTYKI W KLASIE 6</w:t>
      </w:r>
    </w:p>
    <w:p w:rsidR="00E3149E" w:rsidRDefault="00E3149E" w:rsidP="00E3149E"/>
    <w:tbl>
      <w:tblPr>
        <w:tblW w:w="144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400"/>
        <w:gridCol w:w="2400"/>
        <w:gridCol w:w="2550"/>
        <w:gridCol w:w="2685"/>
        <w:gridCol w:w="2430"/>
      </w:tblGrid>
      <w:tr w:rsidR="00E3149E" w:rsidRPr="000C5D6C" w:rsidTr="00B50A3C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CC"/>
            <w:hideMark/>
          </w:tcPr>
          <w:p w:rsidR="00E3149E" w:rsidRPr="000C5D6C" w:rsidRDefault="00E3149E" w:rsidP="00E3149E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lang w:eastAsia="pl-PL"/>
              </w:rPr>
              <w:t>Zakres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CC"/>
            <w:hideMark/>
          </w:tcPr>
          <w:p w:rsidR="00E3149E" w:rsidRPr="000C5D6C" w:rsidRDefault="00E3149E" w:rsidP="00E3149E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lang w:eastAsia="pl-PL"/>
              </w:rPr>
              <w:t>WYMAGANIA EDUKACYJNE NA POSZCZEGÓLNE OCENY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3149E" w:rsidRPr="000C5D6C" w:rsidTr="00B50A3C"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149E" w:rsidRPr="000C5D6C" w:rsidRDefault="00E3149E" w:rsidP="00E3149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hideMark/>
          </w:tcPr>
          <w:p w:rsidR="00E3149E" w:rsidRPr="000C5D6C" w:rsidRDefault="00E3149E" w:rsidP="00E3149E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lang w:eastAsia="pl-PL"/>
              </w:rPr>
              <w:t>DOPUSZCZAJĄCY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hideMark/>
          </w:tcPr>
          <w:p w:rsidR="00E3149E" w:rsidRPr="000C5D6C" w:rsidRDefault="00E3149E" w:rsidP="00E3149E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lang w:eastAsia="pl-PL"/>
              </w:rPr>
              <w:t> DOSTATECZNY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hideMark/>
          </w:tcPr>
          <w:p w:rsidR="00E3149E" w:rsidRPr="000C5D6C" w:rsidRDefault="00E3149E" w:rsidP="00E3149E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  <w:t>DOBRY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hideMark/>
          </w:tcPr>
          <w:p w:rsidR="00E3149E" w:rsidRPr="000C5D6C" w:rsidRDefault="00E3149E" w:rsidP="00E3149E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  <w:t>BARDZO DOBRY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hideMark/>
          </w:tcPr>
          <w:p w:rsidR="00E3149E" w:rsidRPr="000C5D6C" w:rsidRDefault="00E3149E" w:rsidP="00E3149E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  <w:t>CELUJĄCY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3149E" w:rsidRPr="000C5D6C" w:rsidTr="00B50A3C">
        <w:tc>
          <w:tcPr>
            <w:tcW w:w="144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149E" w:rsidRPr="000C5D6C" w:rsidRDefault="00E3149E" w:rsidP="00E3149E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lang w:eastAsia="pl-PL"/>
              </w:rPr>
              <w:t>UCZEŃ: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3149E" w:rsidRPr="000C5D6C" w:rsidTr="00B50A3C">
        <w:trPr>
          <w:trHeight w:val="22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149E" w:rsidRPr="000C5D6C" w:rsidRDefault="00E3149E" w:rsidP="00E314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  <w:t>PLASTYCZNE ŚRODKI WYRAZU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149E" w:rsidRDefault="00E3149E" w:rsidP="00E3149E">
            <w:pPr>
              <w:numPr>
                <w:ilvl w:val="0"/>
                <w:numId w:val="1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Zna plastyczne środki wyrazu takie jak: kreska, plama barwna, bryła</w:t>
            </w:r>
          </w:p>
          <w:p w:rsidR="00E3149E" w:rsidRDefault="00E3149E" w:rsidP="00E3149E">
            <w:pPr>
              <w:numPr>
                <w:ilvl w:val="0"/>
                <w:numId w:val="1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 pomocą nauczyciela posłuży się wskazanymi środkami wyrazu w pracy plastycznej</w:t>
            </w:r>
          </w:p>
          <w:p w:rsidR="00E3149E" w:rsidRDefault="00E3149E" w:rsidP="00E3149E">
            <w:pPr>
              <w:numPr>
                <w:ilvl w:val="0"/>
                <w:numId w:val="1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Wskazuje barwy podstawowe, dopełniające, ciepłe i zimne w obrazie</w:t>
            </w:r>
          </w:p>
          <w:p w:rsidR="00E3149E" w:rsidRDefault="00E3149E" w:rsidP="00E3149E">
            <w:pPr>
              <w:spacing w:after="0" w:line="240" w:lineRule="auto"/>
              <w:textAlignment w:val="baseline"/>
            </w:pPr>
            <w:r>
              <w:t xml:space="preserve">określa rysunek jako szkic geometryczny;  </w:t>
            </w:r>
          </w:p>
          <w:p w:rsidR="00E3149E" w:rsidRDefault="00E3149E" w:rsidP="00E3149E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potrafi określić, z jakich brył geometrycznych jest zbudowany przedmiot;       </w:t>
            </w:r>
          </w:p>
          <w:p w:rsidR="00E3149E" w:rsidRDefault="00E3149E" w:rsidP="00E3149E">
            <w:pPr>
              <w:spacing w:after="0" w:line="240" w:lineRule="auto"/>
              <w:textAlignment w:val="baseline"/>
            </w:pPr>
            <w:r>
              <w:t xml:space="preserve"> </w:t>
            </w:r>
            <w:r>
              <w:sym w:font="Symbol" w:char="F0B7"/>
            </w:r>
            <w:r>
              <w:t xml:space="preserve">     szkicuje, wykonuje rysunki konturowe;       </w:t>
            </w:r>
          </w:p>
          <w:p w:rsidR="00E3149E" w:rsidRDefault="00E3149E" w:rsidP="00E3149E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wie, co to jest martwa natura;</w:t>
            </w:r>
          </w:p>
          <w:p w:rsidR="00E3149E" w:rsidRPr="000C5D6C" w:rsidRDefault="00E3149E" w:rsidP="00E314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   rysując z modelu zachowuje układ elementów bez właściwych proporcji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149E" w:rsidRDefault="00E3149E" w:rsidP="00E3149E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Definiuje różne środki wyrazu: kreskę, plamę barwną, bryłę, </w:t>
            </w:r>
          </w:p>
          <w:p w:rsidR="00E3149E" w:rsidRDefault="00E3149E" w:rsidP="00E3149E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Posługuje się wymaganymi środkami wyrazu w pracy plastycznej</w:t>
            </w:r>
          </w:p>
          <w:p w:rsidR="00E3149E" w:rsidRDefault="00E3149E" w:rsidP="00E3149E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Wskazuje barwy podstawowe, pochodne, dopełniające, ciepłe i zimne w obrazie</w:t>
            </w:r>
          </w:p>
          <w:p w:rsidR="00E3149E" w:rsidRDefault="00E3149E" w:rsidP="00E3149E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Określa gamę kolorystyczną obrazu</w:t>
            </w:r>
          </w:p>
          <w:p w:rsidR="00E3149E" w:rsidRDefault="00E3149E" w:rsidP="00E3149E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 pomocą nauczyciela tworzy obraz w obrębie jednej barwy</w:t>
            </w:r>
          </w:p>
          <w:p w:rsidR="00E3149E" w:rsidRPr="000C5D6C" w:rsidRDefault="00E3149E" w:rsidP="00E314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sym w:font="Symbol" w:char="F0B7"/>
            </w:r>
            <w:r>
              <w:t xml:space="preserve">   określa rysunek jako szkic geometryczny uwzględniający trzy wymiary;       </w:t>
            </w:r>
            <w:r>
              <w:sym w:font="Symbol" w:char="F0B7"/>
            </w:r>
            <w:r>
              <w:t xml:space="preserve">    potrafi określić figury geometryczne, które budują kształt przedmiotu i zastosować swoje spostrzeżenia w pracy plastycznej; </w:t>
            </w:r>
            <w:r>
              <w:sym w:font="Symbol" w:char="F0B7"/>
            </w:r>
            <w:r>
              <w:t xml:space="preserve">    potrafi określić kierunek światła i jego wpływ na kolorystykę </w:t>
            </w:r>
            <w:r>
              <w:lastRenderedPageBreak/>
              <w:t xml:space="preserve">przedmiotów;      </w:t>
            </w:r>
            <w:r>
              <w:sym w:font="Symbol" w:char="F0B7"/>
            </w:r>
            <w:r>
              <w:t xml:space="preserve">    wykonuje szkic przedmiotów w oparciu o układ figur geometrycznych budujących jego kształt;                   </w:t>
            </w:r>
            <w:r>
              <w:sym w:font="Symbol" w:char="F0B7"/>
            </w:r>
            <w:r>
              <w:t xml:space="preserve">   rysując z modelu stara się przestrzegać zasad kompozycji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149E" w:rsidRDefault="00E3149E" w:rsidP="00E3149E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Definiuje różne środki wyrazu: kreskę, plamę barwną, bryłę, </w:t>
            </w:r>
          </w:p>
          <w:p w:rsidR="00E3149E" w:rsidRDefault="00E3149E" w:rsidP="00E3149E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Świadomie posługuje się wymaganymi środkami wyrazu w pracy plastycznej</w:t>
            </w:r>
          </w:p>
          <w:p w:rsidR="00E3149E" w:rsidRDefault="00E3149E" w:rsidP="00E3149E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Wskazuje barwy podstawowe, pochodne, dopełniające, ciepłe i zimne w obrazie</w:t>
            </w:r>
          </w:p>
          <w:p w:rsidR="00E3149E" w:rsidRDefault="00E3149E" w:rsidP="00E3149E">
            <w:pPr>
              <w:numPr>
                <w:ilvl w:val="0"/>
                <w:numId w:val="3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Określa gamę kolorystyczną obrazu, samodzielnie tworzy obraz walorowy w obrębie jednej barwy</w:t>
            </w:r>
          </w:p>
          <w:p w:rsidR="00E3149E" w:rsidRDefault="00E3149E" w:rsidP="00E3149E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analizuje wygląd przedmiotu w oparciu o układ figur geometrycznych, które budują jego kształt;</w:t>
            </w:r>
          </w:p>
          <w:p w:rsidR="00E3149E" w:rsidRDefault="00E3149E" w:rsidP="00E3149E">
            <w:pPr>
              <w:spacing w:after="0" w:line="240" w:lineRule="auto"/>
              <w:textAlignment w:val="baseline"/>
            </w:pPr>
            <w:r>
              <w:t xml:space="preserve"> </w:t>
            </w:r>
            <w:r>
              <w:sym w:font="Symbol" w:char="F0B7"/>
            </w:r>
            <w:r>
              <w:t xml:space="preserve">    kwalifikuje i opisuje martwą naturę jako temat dzieła sztuki; </w:t>
            </w:r>
          </w:p>
          <w:p w:rsidR="00E3149E" w:rsidRDefault="00E3149E" w:rsidP="00E3149E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współtworzy model – martwą naturę; </w:t>
            </w:r>
          </w:p>
          <w:p w:rsidR="00E3149E" w:rsidRPr="000C5D6C" w:rsidRDefault="00E3149E" w:rsidP="00E314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sym w:font="Symbol" w:char="F0B7"/>
            </w:r>
            <w:r>
              <w:t xml:space="preserve">    rysując z modelu odzwierciedla rzeczywistość pod względem proporcji i </w:t>
            </w:r>
            <w:r>
              <w:lastRenderedPageBreak/>
              <w:t>kolorystyki, uwzględnia rozłożenie światła i cienia na przedmiotach;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149E" w:rsidRDefault="00E3149E" w:rsidP="00E3149E">
            <w:pPr>
              <w:numPr>
                <w:ilvl w:val="0"/>
                <w:numId w:val="4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>Definiuje różne plastyczne środki wyrazu świadomie posługuje się terminologią plastyczną</w:t>
            </w:r>
          </w:p>
          <w:p w:rsidR="00E3149E" w:rsidRDefault="00E3149E" w:rsidP="00E3149E">
            <w:pPr>
              <w:numPr>
                <w:ilvl w:val="0"/>
                <w:numId w:val="4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Świadomie posługuje się wybranymi środkami wyrazu w pracy plastycznej</w:t>
            </w:r>
          </w:p>
          <w:p w:rsidR="00E3149E" w:rsidRDefault="00E3149E" w:rsidP="00E3149E">
            <w:pPr>
              <w:numPr>
                <w:ilvl w:val="0"/>
                <w:numId w:val="4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Określa kolorystykę obrazu: chromatyczną, achromatyczną, monochromatyczną, oraz gamę kolorystyczną obrazu samodzielnie tworząc obraz walorowy w obrębie jednej barwy </w:t>
            </w:r>
          </w:p>
          <w:p w:rsidR="00E3149E" w:rsidRPr="000C5D6C" w:rsidRDefault="00E3149E" w:rsidP="00E314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sym w:font="Symbol" w:char="F0B7"/>
            </w:r>
            <w:r>
              <w:t xml:space="preserve">    rysując z modelu analizuje i określa rozłożenie światła i cienia na przedmiotach oddając rzeczywistość odcieniami kolorów, bardzo wiernie oddaje proporcje zawarte w martwej naturze;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149E" w:rsidRDefault="00E3149E" w:rsidP="00E3149E">
            <w:pPr>
              <w:numPr>
                <w:ilvl w:val="0"/>
                <w:numId w:val="4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lang w:eastAsia="pl-PL"/>
              </w:rPr>
              <w:t>Definiuje różne plastyczne środki wyrazu świadomie posługuje się terminologią plastyczną</w:t>
            </w:r>
          </w:p>
          <w:p w:rsidR="00E3149E" w:rsidRDefault="00E3149E" w:rsidP="00E3149E">
            <w:pPr>
              <w:numPr>
                <w:ilvl w:val="0"/>
                <w:numId w:val="4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Świadomie posługuje się wybranymi środkami wyrazu w pracy plastycznej</w:t>
            </w:r>
          </w:p>
          <w:p w:rsidR="00E3149E" w:rsidRDefault="00E3149E" w:rsidP="00E3149E">
            <w:pPr>
              <w:numPr>
                <w:ilvl w:val="0"/>
                <w:numId w:val="5"/>
              </w:numPr>
              <w:spacing w:after="0" w:line="240" w:lineRule="auto"/>
              <w:ind w:left="0" w:firstLine="37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Określa kolorystykę obrazu: chromatyczną, achromatyczną, monochromatyczną, oraz gamę kolorystyczną obrazu samodzielnie tworząc obraz walorowy w obrębie jednej barwy</w:t>
            </w:r>
          </w:p>
          <w:p w:rsidR="00E3149E" w:rsidRPr="000C5D6C" w:rsidRDefault="00E3149E" w:rsidP="00E314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sym w:font="Symbol" w:char="F0B7"/>
            </w:r>
            <w:r>
              <w:t xml:space="preserve">     kierując się indywidualnym talentem plastycznym w martwej naturze uzyskuje efekt „</w:t>
            </w:r>
            <w:proofErr w:type="spellStart"/>
            <w:r>
              <w:t>trompe</w:t>
            </w:r>
            <w:proofErr w:type="spellEnd"/>
            <w:r>
              <w:t xml:space="preserve"> </w:t>
            </w:r>
            <w:proofErr w:type="spellStart"/>
            <w:r>
              <w:t>l’oleil</w:t>
            </w:r>
            <w:proofErr w:type="spellEnd"/>
            <w:r>
              <w:t>” (złudzenie rzeczywistości);</w:t>
            </w:r>
          </w:p>
        </w:tc>
      </w:tr>
      <w:tr w:rsidR="00E3149E" w:rsidRPr="000C5D6C" w:rsidTr="00B50A3C">
        <w:trPr>
          <w:trHeight w:val="22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149E" w:rsidRPr="000C5D6C" w:rsidRDefault="00E3149E" w:rsidP="00E314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  <w:lastRenderedPageBreak/>
              <w:t>KOMPOZYCJA I PRZESTRZEŃ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149E" w:rsidRDefault="00E3149E" w:rsidP="00E3149E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 rozumie pojęcie kompozycji jako sposobu rozmieszczenia elementów na płaszczyźnie;         </w:t>
            </w:r>
            <w:r>
              <w:sym w:font="Symbol" w:char="F0B7"/>
            </w:r>
            <w:r>
              <w:t xml:space="preserve">     dostrzega, jak rodzaj zastosowanej kompozycji wpływa na odbiór dzieła;                     </w:t>
            </w:r>
            <w:r>
              <w:sym w:font="Symbol" w:char="F0B7"/>
            </w:r>
            <w:r>
              <w:t xml:space="preserve">     wykonuje kompozycję otwartą i zamkniętą oraz statyczną i dynamiczną złożoną z kilku prostych elementów</w:t>
            </w:r>
          </w:p>
          <w:p w:rsidR="00E3149E" w:rsidRPr="000C5D6C" w:rsidRDefault="00E3149E" w:rsidP="00E314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sym w:font="Symbol" w:char="F0B7"/>
            </w:r>
            <w:r>
              <w:t xml:space="preserve">    definiuje pojęcie perspektywy jako rozmieszczenia elementów w przestrzeni;           </w:t>
            </w:r>
            <w:r>
              <w:sym w:font="Symbol" w:char="F0B7"/>
            </w:r>
            <w:r>
              <w:t xml:space="preserve">    rozpoznaje perspektywę pasową, kulisową, zbieżną;                 </w:t>
            </w:r>
            <w:r>
              <w:sym w:font="Symbol" w:char="F0B7"/>
            </w:r>
            <w:r>
              <w:t xml:space="preserve">     rozpoznaje perspektywę pasową, kulisową, zbieżną, barwną i powietrza;            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149E" w:rsidRDefault="00E3149E" w:rsidP="00E3149E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wyjaśnia, na czym polega kompozycja otwarta i zamknięta, statyczna i dynamiczna oraz pasowa;                 </w:t>
            </w:r>
            <w:r>
              <w:sym w:font="Symbol" w:char="F0B7"/>
            </w:r>
            <w:r>
              <w:t xml:space="preserve">    rozróżnia kompozycję rytmiczną i symetryczną, otwartą i zamkniętą, statyczną i dynamiczną oraz pasową;                 </w:t>
            </w:r>
            <w:r>
              <w:sym w:font="Symbol" w:char="F0B7"/>
            </w:r>
            <w:r>
              <w:t xml:space="preserve">      dostrzega elementy kompozycji plastycznej: linie, plamy barwne, w przestrzeni: bryły, obiekty;                 </w:t>
            </w:r>
            <w:r>
              <w:sym w:font="Symbol" w:char="F0B7"/>
            </w:r>
            <w:r>
              <w:t xml:space="preserve">    dostrzega, jak rodzaj zastosowanej kompozycji wpływa na odbiór dzieła.</w:t>
            </w:r>
          </w:p>
          <w:p w:rsidR="00E3149E" w:rsidRDefault="00E3149E" w:rsidP="00E3149E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rozpoznaje perspektywę pasową, kulisową, zbieżną, barwną i powietrza;              </w:t>
            </w:r>
            <w:r>
              <w:sym w:font="Symbol" w:char="F0B7"/>
            </w:r>
            <w:r>
              <w:t xml:space="preserve">    opisuje funkcję perspektywy w dziele plastycznym;</w:t>
            </w:r>
          </w:p>
          <w:p w:rsidR="00E3149E" w:rsidRDefault="00E3149E" w:rsidP="00E3149E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tworzy kompozycję (pejzaż z mgiełką) z zastosowaniem metod przedstawiania przestrzeni na płaskiej </w:t>
            </w:r>
            <w:r>
              <w:lastRenderedPageBreak/>
              <w:t xml:space="preserve">powierzchni obrazu;                  </w:t>
            </w:r>
            <w:r>
              <w:sym w:font="Symbol" w:char="F0B7"/>
            </w:r>
            <w:r>
              <w:t xml:space="preserve">   rozumie, na czym polega układ kulisowy; </w:t>
            </w:r>
          </w:p>
          <w:p w:rsidR="00E3149E" w:rsidRPr="000C5D6C" w:rsidRDefault="00E3149E" w:rsidP="00E314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sym w:font="Symbol" w:char="F0B7"/>
            </w:r>
            <w:r>
              <w:t xml:space="preserve">    konstruuje           w grupie układ oparty na zasadach perspektywy barwnej i kulisowej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149E" w:rsidRDefault="00E3149E" w:rsidP="00E3149E">
            <w:pPr>
              <w:spacing w:after="0" w:line="240" w:lineRule="auto"/>
              <w:textAlignment w:val="baseline"/>
            </w:pPr>
            <w:r>
              <w:lastRenderedPageBreak/>
              <w:sym w:font="Symbol" w:char="F0B7"/>
            </w:r>
            <w:r>
              <w:t xml:space="preserve">      wskazuje kompozycję rytmiczną i symetryczną, otwartą i zamkniętą oraz statyczną i dynamiczną w dziełach: architektonicznych, rzeźbiarskich; </w:t>
            </w:r>
          </w:p>
          <w:p w:rsidR="00E3149E" w:rsidRDefault="00E3149E" w:rsidP="00E3149E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 dostrzega, jak stosowano zasady kompozycji w rzeźbach różnych epok;</w:t>
            </w:r>
          </w:p>
          <w:p w:rsidR="00E3149E" w:rsidRDefault="00E3149E" w:rsidP="00E3149E">
            <w:pPr>
              <w:spacing w:after="0" w:line="240" w:lineRule="auto"/>
              <w:textAlignment w:val="baseline"/>
            </w:pPr>
            <w:r>
              <w:t xml:space="preserve"> </w:t>
            </w:r>
            <w:r>
              <w:sym w:font="Symbol" w:char="F0B7"/>
            </w:r>
            <w:r>
              <w:t xml:space="preserve">     wskazuje kompozycję otwartą i zamkniętą oraz statyczną i dynamiczną w dziełach rysunkowych, malarskich;</w:t>
            </w:r>
          </w:p>
          <w:p w:rsidR="00E3149E" w:rsidRDefault="00E3149E" w:rsidP="00E3149E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dostrzega zależności pomiędzy rodzajem zastosowanej perspektywy a efektem trójwymiarowości (zwłaszcza perspektywy powietrza);</w:t>
            </w:r>
          </w:p>
          <w:p w:rsidR="00E3149E" w:rsidRDefault="00E3149E" w:rsidP="00E3149E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wyjaśnia, czym są i wskazuje plany w obrazie; </w:t>
            </w:r>
          </w:p>
          <w:p w:rsidR="00E3149E" w:rsidRDefault="00E3149E" w:rsidP="00E3149E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potrafi określić poszczególne plany w dziele malarstwa, rysunku lub grafiki;</w:t>
            </w:r>
          </w:p>
          <w:p w:rsidR="00E3149E" w:rsidRPr="000C5D6C" w:rsidRDefault="00E3149E" w:rsidP="00E314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lastRenderedPageBreak/>
              <w:t xml:space="preserve"> </w:t>
            </w:r>
            <w:r>
              <w:sym w:font="Symbol" w:char="F0B7"/>
            </w:r>
            <w:r>
              <w:t xml:space="preserve">    tworzy kompozycję z zastosowaniem metod przedstawiania przestrzeni na płaskiej powierzchni obrazu;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149E" w:rsidRDefault="00E3149E" w:rsidP="00E3149E">
            <w:pPr>
              <w:spacing w:after="0" w:line="240" w:lineRule="auto"/>
              <w:textAlignment w:val="baseline"/>
            </w:pPr>
            <w:r>
              <w:lastRenderedPageBreak/>
              <w:sym w:font="Symbol" w:char="F0B7"/>
            </w:r>
            <w:r>
              <w:t xml:space="preserve"> układa w zaplanowany sposób kształty, kolory i plamy barwne osiągając efekt otwartości, zamknięcia, statyki i dynamiki oraz pasowości.</w:t>
            </w:r>
          </w:p>
          <w:p w:rsidR="00E3149E" w:rsidRDefault="00E3149E" w:rsidP="00E3149E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rozróżnia i potrafi wymienić cechy poszczególnych rodzajów perspektywy: pasowej, kulisowej, zbieżnej, barwnej i powietrza;</w:t>
            </w:r>
          </w:p>
          <w:p w:rsidR="00E3149E" w:rsidRDefault="00E3149E" w:rsidP="00E3149E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opisuje funkcję perspektywy w dziele plastycznym;</w:t>
            </w:r>
          </w:p>
          <w:p w:rsidR="00E3149E" w:rsidRDefault="00E3149E" w:rsidP="00E3149E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inspirując się przykładami wizualnymi poszukuje własnych sposobów na uzyskanie efektu trójwymiarowości na płaskiej powierzchni (pejzaż z mgiełką);</w:t>
            </w:r>
          </w:p>
          <w:p w:rsidR="00E3149E" w:rsidRPr="000C5D6C" w:rsidRDefault="00E3149E" w:rsidP="00E314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:rsidR="00E3149E" w:rsidRPr="000C5D6C" w:rsidRDefault="00E3149E" w:rsidP="00E314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149E" w:rsidRDefault="00E3149E" w:rsidP="00E3149E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kierując się indywidualnym talentem uczeń kreuje obraz na płaszczyźnie świadczący o dogłębnym pojmowaniu zasad kompozycji w plastyce, używa ciekawych elementów do stworzenia pracy</w:t>
            </w:r>
          </w:p>
          <w:p w:rsidR="00E3149E" w:rsidRPr="000C5D6C" w:rsidRDefault="00E3149E" w:rsidP="00E314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sym w:font="Symbol" w:char="F0B7"/>
            </w:r>
            <w:r>
              <w:t xml:space="preserve"> w pracy plastycznej kierując się indywidualnym talentem osiąga efekt głębi i trójwymiarowości zbliżony do rzeczywistości;</w:t>
            </w:r>
          </w:p>
        </w:tc>
      </w:tr>
      <w:tr w:rsidR="00E3149E" w:rsidRPr="000C5D6C" w:rsidTr="00B50A3C">
        <w:trPr>
          <w:trHeight w:val="5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149E" w:rsidRPr="00B50A3C" w:rsidRDefault="0006156C" w:rsidP="00E3149E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B50A3C">
              <w:rPr>
                <w:rFonts w:eastAsia="Times New Roman" w:cstheme="minorHAnsi"/>
                <w:b/>
                <w:lang w:eastAsia="pl-PL"/>
              </w:rPr>
              <w:lastRenderedPageBreak/>
              <w:t>SZTUKA ŚREDNIOWIECZA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156C" w:rsidRDefault="0006156C" w:rsidP="00E3149E">
            <w:pPr>
              <w:spacing w:after="0" w:line="240" w:lineRule="auto"/>
              <w:textAlignment w:val="baseline"/>
            </w:pPr>
            <w:r>
              <w:t>-dzieli sztukę średniowiecza na sztukę romańską i gotycką</w:t>
            </w:r>
          </w:p>
          <w:p w:rsidR="0006156C" w:rsidRDefault="0006156C" w:rsidP="00E3149E">
            <w:pPr>
              <w:spacing w:after="0" w:line="240" w:lineRule="auto"/>
              <w:textAlignment w:val="baseline"/>
            </w:pPr>
            <w:r>
              <w:t>-zna cechy odróżniające styl romański od gotyckiego</w:t>
            </w:r>
          </w:p>
          <w:p w:rsidR="00E3149E" w:rsidRDefault="00E3149E" w:rsidP="00E3149E">
            <w:pPr>
              <w:spacing w:after="0" w:line="240" w:lineRule="auto"/>
              <w:textAlignment w:val="baseline"/>
            </w:pPr>
            <w:r>
              <w:t>•</w:t>
            </w:r>
            <w:r w:rsidR="0006156C">
              <w:t>z pomocą nauczyciela</w:t>
            </w:r>
            <w:r>
              <w:t xml:space="preserve">   wykonuje wskazane ćwiczenie z zakresu </w:t>
            </w:r>
            <w:r w:rsidR="0006156C">
              <w:t>sztuki średniowiecza</w:t>
            </w:r>
          </w:p>
          <w:p w:rsidR="00E3149E" w:rsidRPr="00D36A22" w:rsidRDefault="00D36A22" w:rsidP="00E3149E">
            <w:pPr>
              <w:spacing w:after="0" w:line="240" w:lineRule="auto"/>
              <w:textAlignment w:val="baseline"/>
            </w:pPr>
            <w:r>
              <w:t>- na ilustracji wskaże różnice między kościołem romańskim i gotyckim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149E" w:rsidRDefault="00D36A22" w:rsidP="00E3149E">
            <w:r>
              <w:t>-zna style sztuki romańskiej, przykłady stylu romańskiego i gotyckiego w Polsce i Europie</w:t>
            </w:r>
          </w:p>
          <w:p w:rsidR="00D36A22" w:rsidRDefault="00D36A22" w:rsidP="00E3149E">
            <w:r>
              <w:t>-na podstawie ilustracji określi cechy typowe dla budowli romańskich i gotyckich</w:t>
            </w:r>
          </w:p>
          <w:p w:rsidR="00D36A22" w:rsidRDefault="00D36A22" w:rsidP="00E3149E">
            <w:r>
              <w:t>-definiuje pojęcia: rozeta, maswerki, sklepienie, kodeks, miniatura, bordiura i iluminacja</w:t>
            </w:r>
          </w:p>
          <w:p w:rsidR="00D36A22" w:rsidRPr="001C3D8A" w:rsidRDefault="00D36A22" w:rsidP="00E3149E">
            <w:pPr>
              <w:rPr>
                <w:rFonts w:ascii="Calibri" w:eastAsia="Times New Roman" w:hAnsi="Calibri" w:cs="Calibri"/>
                <w:lang w:eastAsia="pl-PL"/>
              </w:rPr>
            </w:pPr>
            <w:r>
              <w:t>-wykona prace plastyczne z uwzględnieniem cech charakterystycznych dla sztuki średniowiecza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6A22" w:rsidRDefault="00D36A22" w:rsidP="00D36A22">
            <w:r>
              <w:t>-zna style sztuki romańskiej, przykłady stylu romańskiego i gotyckiego w Polsce i Europie określając czas w jakim występowały style sztuki średniowiecz</w:t>
            </w:r>
            <w:r w:rsidR="00772001">
              <w:t>a</w:t>
            </w:r>
          </w:p>
          <w:p w:rsidR="00D36A22" w:rsidRDefault="00D36A22" w:rsidP="00D36A22">
            <w:r>
              <w:t>--na podstawie ilustracji określi cechy typowe dla budowli romańskich i gotyckich</w:t>
            </w:r>
            <w:r w:rsidR="00772001">
              <w:t xml:space="preserve"> </w:t>
            </w:r>
          </w:p>
          <w:p w:rsidR="00772001" w:rsidRDefault="00772001" w:rsidP="00772001">
            <w:r>
              <w:t>--definiuje pojęcia: rozeta, maswerki, sklepienie, kodeks, miniatura, bordiura i iluminacja</w:t>
            </w:r>
          </w:p>
          <w:p w:rsidR="00772001" w:rsidRDefault="00772001" w:rsidP="00772001">
            <w:r>
              <w:t>- rysuje plan kościoła średniowiecznego</w:t>
            </w:r>
          </w:p>
          <w:p w:rsidR="00772001" w:rsidRDefault="00772001" w:rsidP="00772001">
            <w:r>
              <w:t>-samodzielnie wykona prace plastyczne z uwzględnieniem cech charakterystycznych dla sztuki średniowiecza</w:t>
            </w:r>
          </w:p>
          <w:p w:rsidR="00772001" w:rsidRDefault="00772001" w:rsidP="00D36A22"/>
          <w:p w:rsidR="00D36A22" w:rsidRDefault="00D36A22" w:rsidP="00D36A22"/>
          <w:p w:rsidR="00D36A22" w:rsidRPr="000C5D6C" w:rsidRDefault="00D36A22" w:rsidP="00D36A2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:rsidR="00E3149E" w:rsidRPr="000C5D6C" w:rsidRDefault="00E3149E" w:rsidP="00E314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149E" w:rsidRDefault="00772001" w:rsidP="00E3149E">
            <w:pPr>
              <w:spacing w:after="0" w:line="240" w:lineRule="auto"/>
              <w:textAlignment w:val="baseline"/>
            </w:pPr>
            <w:r>
              <w:lastRenderedPageBreak/>
              <w:t>--zna style sztuki romańskiej, przykłady stylu romańskiego i gotyckiego w Polsce i Europie określając czas w jakim występowały style sztuki średniowiecza</w:t>
            </w:r>
          </w:p>
          <w:p w:rsidR="00772001" w:rsidRDefault="00772001" w:rsidP="00772001">
            <w:r>
              <w:t xml:space="preserve">---na podstawie ilustracji określi cechy typowe dla budowli romańskich i gotyckich </w:t>
            </w:r>
          </w:p>
          <w:p w:rsidR="00772001" w:rsidRDefault="00772001" w:rsidP="00772001">
            <w:r>
              <w:t xml:space="preserve">--definiuje pojęcia: rozeta, maswerki, sklepienie, kodeks, miniatura, system filarowo-żebrowy, bordiura i iluminacja, witraż </w:t>
            </w:r>
          </w:p>
          <w:p w:rsidR="00772001" w:rsidRDefault="00772001" w:rsidP="00E3149E">
            <w:pPr>
              <w:spacing w:after="0" w:line="240" w:lineRule="auto"/>
              <w:textAlignment w:val="baseline"/>
            </w:pPr>
            <w:r>
              <w:rPr>
                <w:rFonts w:ascii="Calibri" w:eastAsia="Times New Roman" w:hAnsi="Calibri" w:cs="Calibri"/>
                <w:lang w:eastAsia="pl-PL"/>
              </w:rPr>
              <w:t>-</w:t>
            </w:r>
            <w:r>
              <w:t xml:space="preserve"> rysuje plan kościoła średniowiecznego, wskaże na nim: nawę główną, nawy boczne, transept, prezbiterium i apsydę</w:t>
            </w:r>
          </w:p>
          <w:p w:rsidR="00804B44" w:rsidRPr="000C5D6C" w:rsidRDefault="00804B44" w:rsidP="00E314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>--samodzielnie wykona prace plastyczne z uwzględnieniem cech charakterystycznych dla sztuki średniowiecza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149E" w:rsidRDefault="00804B44" w:rsidP="00E3149E">
            <w:pPr>
              <w:spacing w:after="0" w:line="240" w:lineRule="auto"/>
              <w:textAlignment w:val="baseline"/>
            </w:pPr>
            <w:r>
              <w:t>-rozumie znaczenie sztuki średniowiecza w kontekście religijnym i światopoglądowym</w:t>
            </w:r>
          </w:p>
          <w:p w:rsidR="00E927C7" w:rsidRDefault="00E927C7" w:rsidP="00E3149E">
            <w:pPr>
              <w:spacing w:after="0" w:line="240" w:lineRule="auto"/>
              <w:textAlignment w:val="baseline"/>
            </w:pPr>
            <w:r>
              <w:t>- z łatwością wskaże różnice między budowlą romańską i gotycką określając ich cechy stylowe</w:t>
            </w:r>
          </w:p>
          <w:p w:rsidR="00E927C7" w:rsidRDefault="00E927C7" w:rsidP="00E3149E">
            <w:pPr>
              <w:spacing w:after="0" w:line="240" w:lineRule="auto"/>
              <w:textAlignment w:val="baseline"/>
            </w:pPr>
            <w:r>
              <w:t>-zna przykłady stylu romańskiego i gotyckiego w Polsce i Europie</w:t>
            </w:r>
          </w:p>
          <w:p w:rsidR="00E927C7" w:rsidRDefault="00E927C7" w:rsidP="00E927C7">
            <w:r>
              <w:t xml:space="preserve">-definiuje pojęcia: rozeta, maswerki, sklepienie, kodeks, miniatura, system filarowo-żebrowy, bordiura i iluminacja, witraż </w:t>
            </w:r>
          </w:p>
          <w:p w:rsidR="00E927C7" w:rsidRDefault="00E927C7" w:rsidP="00E927C7">
            <w:pPr>
              <w:spacing w:after="0" w:line="240" w:lineRule="auto"/>
              <w:textAlignment w:val="baseline"/>
            </w:pPr>
            <w:r>
              <w:t>-z łatwością rysuje plan kościoła średniowiecznego, wskaże na nim: nawę główną, nawy boczne, transept, prezbiterium i apsydę</w:t>
            </w:r>
          </w:p>
          <w:p w:rsidR="00E927C7" w:rsidRPr="000C5D6C" w:rsidRDefault="00E927C7" w:rsidP="00E927C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 xml:space="preserve">-twórczo wykona prace plastyczne z uwzględnieniem cech charakterystycznych dla </w:t>
            </w:r>
            <w:r>
              <w:lastRenderedPageBreak/>
              <w:t>sztuki średniowiecza</w:t>
            </w:r>
          </w:p>
        </w:tc>
      </w:tr>
      <w:tr w:rsidR="00E3149E" w:rsidRPr="000C5D6C" w:rsidTr="00B50A3C">
        <w:trPr>
          <w:trHeight w:val="282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149E" w:rsidRPr="000C5D6C" w:rsidRDefault="007F0AC6" w:rsidP="00E314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  <w:lastRenderedPageBreak/>
              <w:t>SZUKA NOWOŻYTNA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149E" w:rsidRDefault="003E2342" w:rsidP="003E2342">
            <w:pPr>
              <w:spacing w:after="0" w:line="240" w:lineRule="auto"/>
              <w:textAlignment w:val="baseline"/>
            </w:pPr>
            <w:r>
              <w:t>• ogóln</w:t>
            </w:r>
            <w:r w:rsidR="004D4F45">
              <w:t xml:space="preserve">ie określa ramy czasowe sztuki </w:t>
            </w:r>
            <w:r>
              <w:t xml:space="preserve"> nowożytnej oraz epok i okresów w sztuce nowożytnej</w:t>
            </w:r>
          </w:p>
          <w:p w:rsidR="003E2342" w:rsidRDefault="004D4F45" w:rsidP="003E23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="003954BA">
              <w:rPr>
                <w:rFonts w:ascii="Calibri" w:eastAsia="Times New Roman" w:hAnsi="Calibri" w:cs="Calibri"/>
                <w:lang w:eastAsia="pl-PL"/>
              </w:rPr>
              <w:t xml:space="preserve">zna kilka cech </w:t>
            </w:r>
            <w:r>
              <w:rPr>
                <w:rFonts w:ascii="Calibri" w:eastAsia="Times New Roman" w:hAnsi="Calibri" w:cs="Calibri"/>
                <w:lang w:eastAsia="pl-PL"/>
              </w:rPr>
              <w:t>charakterystycznych dla danego okresu sztuki nowożytnej</w:t>
            </w:r>
          </w:p>
          <w:p w:rsidR="004D4F45" w:rsidRDefault="004D4F45" w:rsidP="003E23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*wymieni przykłady dzieł sztuki nowożytnej</w:t>
            </w:r>
          </w:p>
          <w:p w:rsidR="004D4F45" w:rsidRDefault="004D4F45" w:rsidP="003E23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*z pomocą nauczyciela wykona prace plastyczne </w:t>
            </w:r>
          </w:p>
          <w:p w:rsidR="004D4F45" w:rsidRPr="001C3D8A" w:rsidRDefault="00090D2C" w:rsidP="003E23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i</w:t>
            </w:r>
            <w:r w:rsidR="004D4F45">
              <w:rPr>
                <w:rFonts w:ascii="Calibri" w:eastAsia="Times New Roman" w:hAnsi="Calibri" w:cs="Calibri"/>
                <w:lang w:eastAsia="pl-PL"/>
              </w:rPr>
              <w:t xml:space="preserve">nspirowane  stylami sztuki nowożytnej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4F45" w:rsidRDefault="00E3149E" w:rsidP="004D4F45">
            <w:pPr>
              <w:spacing w:after="0" w:line="240" w:lineRule="auto"/>
              <w:textAlignment w:val="baseline"/>
            </w:pP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  <w:r w:rsidR="004D4F45">
              <w:t>• ogólnie określa ramy czasowe sztuki  nowożytnej oraz epok i okresów w sztuce nowożytnej</w:t>
            </w:r>
          </w:p>
          <w:p w:rsidR="004D4F45" w:rsidRDefault="004D4F45" w:rsidP="004D4F4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*zna kilka cech charakterystycznych dla danego okresu sztuki nowożytnej</w:t>
            </w:r>
          </w:p>
          <w:p w:rsidR="004D4F45" w:rsidRDefault="004D4F45" w:rsidP="004D4F4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*wymieni p</w:t>
            </w:r>
            <w:r>
              <w:rPr>
                <w:rFonts w:ascii="Calibri" w:eastAsia="Times New Roman" w:hAnsi="Calibri" w:cs="Calibri"/>
                <w:lang w:eastAsia="pl-PL"/>
              </w:rPr>
              <w:t>rzykłady dzieł  oraz najbardziej znanych artystów sztuki nowożytnej</w:t>
            </w:r>
          </w:p>
          <w:p w:rsidR="004D4F45" w:rsidRDefault="004D4F45" w:rsidP="004D4F4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wykona </w:t>
            </w:r>
            <w:r w:rsidR="00090D2C">
              <w:rPr>
                <w:rFonts w:ascii="Calibri" w:eastAsia="Times New Roman" w:hAnsi="Calibri" w:cs="Calibri"/>
                <w:lang w:eastAsia="pl-PL"/>
              </w:rPr>
              <w:t xml:space="preserve">estetyczne 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prace plastyczne </w:t>
            </w:r>
          </w:p>
          <w:p w:rsidR="007F0AC6" w:rsidRPr="000C5D6C" w:rsidRDefault="00090D2C" w:rsidP="004D4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i</w:t>
            </w:r>
            <w:r w:rsidR="004D4F45">
              <w:rPr>
                <w:rFonts w:ascii="Calibri" w:eastAsia="Times New Roman" w:hAnsi="Calibri" w:cs="Calibri"/>
                <w:lang w:eastAsia="pl-PL"/>
              </w:rPr>
              <w:t>nspirowane  stylami sztuki nowożytnej</w:t>
            </w:r>
          </w:p>
          <w:p w:rsidR="00E3149E" w:rsidRPr="000C5D6C" w:rsidRDefault="00E3149E" w:rsidP="00E314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4F45" w:rsidRDefault="004D4F45" w:rsidP="004D4F45">
            <w:pPr>
              <w:spacing w:after="0" w:line="240" w:lineRule="auto"/>
              <w:textAlignment w:val="baseline"/>
            </w:pPr>
            <w:r>
              <w:t>• ogólnie określa ramy czasowe sztuki  nowożytnej oraz epok i okresów w sztuce nowożytnej</w:t>
            </w:r>
          </w:p>
          <w:p w:rsidR="00090D2C" w:rsidRDefault="004D4F45" w:rsidP="004D4F4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zna </w:t>
            </w:r>
            <w:r>
              <w:rPr>
                <w:rFonts w:ascii="Calibri" w:eastAsia="Times New Roman" w:hAnsi="Calibri" w:cs="Calibri"/>
                <w:lang w:eastAsia="pl-PL"/>
              </w:rPr>
              <w:t>cech</w:t>
            </w:r>
            <w:r>
              <w:rPr>
                <w:rFonts w:ascii="Calibri" w:eastAsia="Times New Roman" w:hAnsi="Calibri" w:cs="Calibri"/>
                <w:lang w:eastAsia="pl-PL"/>
              </w:rPr>
              <w:t>y jakościowe</w:t>
            </w:r>
          </w:p>
          <w:p w:rsidR="004D4F45" w:rsidRDefault="00090D2C" w:rsidP="004D4F4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charakterystyczne</w:t>
            </w:r>
            <w:r w:rsidR="004D4F45">
              <w:rPr>
                <w:rFonts w:ascii="Calibri" w:eastAsia="Times New Roman" w:hAnsi="Calibri" w:cs="Calibri"/>
                <w:lang w:eastAsia="pl-PL"/>
              </w:rPr>
              <w:t xml:space="preserve"> dla danego okresu sztuki nowożytnej</w:t>
            </w:r>
          </w:p>
          <w:p w:rsidR="00090D2C" w:rsidRDefault="00090D2C" w:rsidP="004D4F4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*wskaże na przykładach charakterystyczne cechy danego stylu sztuki nowożytnej</w:t>
            </w:r>
          </w:p>
          <w:p w:rsidR="00090D2C" w:rsidRDefault="00090D2C" w:rsidP="004D4F4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*określi znaczenie, charakter i funkcję sztuki danego okresu nowożytności</w:t>
            </w:r>
          </w:p>
          <w:p w:rsidR="004D4F45" w:rsidRDefault="00090D2C" w:rsidP="004D4F4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*rozpozna</w:t>
            </w:r>
            <w:r w:rsidR="004D4F45">
              <w:rPr>
                <w:rFonts w:ascii="Calibri" w:eastAsia="Times New Roman" w:hAnsi="Calibri" w:cs="Calibri"/>
                <w:lang w:eastAsia="pl-PL"/>
              </w:rPr>
              <w:t xml:space="preserve"> przykłady dzieł  oraz najbardziej znanych artystów sztuki nowożytnej</w:t>
            </w:r>
          </w:p>
          <w:p w:rsidR="004D4F45" w:rsidRDefault="004D4F45" w:rsidP="004D4F4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*wykona prace plastyczne </w:t>
            </w:r>
          </w:p>
          <w:p w:rsidR="00E3149E" w:rsidRPr="000C5D6C" w:rsidRDefault="00090D2C" w:rsidP="004D4F4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i</w:t>
            </w:r>
            <w:r w:rsidR="004D4F45">
              <w:rPr>
                <w:rFonts w:ascii="Calibri" w:eastAsia="Times New Roman" w:hAnsi="Calibri" w:cs="Calibri"/>
                <w:lang w:eastAsia="pl-PL"/>
              </w:rPr>
              <w:t>nspirowane  stylami sztuki nowożytnej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90D2C" w:rsidRDefault="00090D2C" w:rsidP="00090D2C">
            <w:pPr>
              <w:spacing w:after="0" w:line="240" w:lineRule="auto"/>
              <w:textAlignment w:val="baseline"/>
            </w:pPr>
            <w:r>
              <w:t>•</w:t>
            </w:r>
            <w:r>
              <w:t xml:space="preserve"> określa ramy czasowe sztuki  nowożytnej oraz epok i okresów w sztuce nowożytnej</w:t>
            </w:r>
          </w:p>
          <w:p w:rsidR="00090D2C" w:rsidRDefault="00090D2C" w:rsidP="00090D2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*zna cechy jakościowe</w:t>
            </w:r>
          </w:p>
          <w:p w:rsidR="00090D2C" w:rsidRDefault="00090D2C" w:rsidP="00090D2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charakterystyczne dla danego okresu sztuki nowożytnej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w dziedzinie malarstwa, architektury i rzeźby</w:t>
            </w:r>
          </w:p>
          <w:p w:rsidR="00090D2C" w:rsidRDefault="00090D2C" w:rsidP="00090D2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*wskaże na przykładach charakterystyczne cechy danego stylu sztuki nowożytnej</w:t>
            </w:r>
          </w:p>
          <w:p w:rsidR="00090D2C" w:rsidRDefault="00090D2C" w:rsidP="00090D2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*określi znaczenie, charakter i funkcję sztuki danego okresu nowożytności</w:t>
            </w:r>
          </w:p>
          <w:p w:rsidR="00090D2C" w:rsidRDefault="00090D2C" w:rsidP="00090D2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*rozpozna przykłady dzieł  oraz najbardziej znanych artystów sztuki nowożytnej</w:t>
            </w:r>
          </w:p>
          <w:p w:rsidR="00090D2C" w:rsidRDefault="00090D2C" w:rsidP="00090D2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*wykona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ciekawe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prace plastyczne </w:t>
            </w:r>
          </w:p>
          <w:p w:rsidR="00E3149E" w:rsidRPr="000C5D6C" w:rsidRDefault="00090D2C" w:rsidP="00090D2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lang w:eastAsia="pl-PL"/>
              </w:rPr>
              <w:t>nspirowane  stylami sztuki nowożytnej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149E" w:rsidRDefault="003E2342" w:rsidP="003E2342">
            <w:pPr>
              <w:spacing w:after="0" w:line="240" w:lineRule="auto"/>
              <w:textAlignment w:val="baseline"/>
            </w:pPr>
            <w:r>
              <w:t>•  określa ramy czasowe sztuki nowożytnej oraz epok i okresów w sztuce nowożytnej</w:t>
            </w:r>
            <w:r w:rsidR="00090D2C">
              <w:t xml:space="preserve"> odnosząc się do kontekstu historycznego</w:t>
            </w:r>
          </w:p>
          <w:p w:rsidR="00090D2C" w:rsidRDefault="00090D2C" w:rsidP="00090D2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*zna cechy jakościowe</w:t>
            </w:r>
          </w:p>
          <w:p w:rsidR="00090D2C" w:rsidRDefault="00090D2C" w:rsidP="00090D2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charakterystyczne dla danego okresu sztuki nowożytnej w dziedzinie malarstwa, architektury i rzeźby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wskaże je na przykładach obrazów, budynków i rzeźb</w:t>
            </w:r>
          </w:p>
          <w:p w:rsidR="00090D2C" w:rsidRDefault="00090D2C" w:rsidP="00090D2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*określi znaczenie, charakter i funkcję sztuki danego okresu nowożytności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w odniesieniu do kontekstu historycznego</w:t>
            </w:r>
          </w:p>
          <w:p w:rsidR="00090D2C" w:rsidRDefault="00090D2C" w:rsidP="00090D2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*rozpozna</w:t>
            </w:r>
            <w:r>
              <w:rPr>
                <w:rFonts w:ascii="Calibri" w:eastAsia="Times New Roman" w:hAnsi="Calibri" w:cs="Calibri"/>
                <w:lang w:eastAsia="pl-PL"/>
              </w:rPr>
              <w:t>je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przykłady dzieł 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zna 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artystów sztuki nowożytnej</w:t>
            </w:r>
          </w:p>
          <w:p w:rsidR="00090D2C" w:rsidRDefault="00090D2C" w:rsidP="00090D2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twórczo </w:t>
            </w:r>
            <w:r>
              <w:rPr>
                <w:rFonts w:ascii="Calibri" w:eastAsia="Times New Roman" w:hAnsi="Calibri" w:cs="Calibri"/>
                <w:lang w:eastAsia="pl-PL"/>
              </w:rPr>
              <w:t>wykona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prace plastyczne </w:t>
            </w:r>
          </w:p>
          <w:p w:rsidR="00090D2C" w:rsidRDefault="00090D2C" w:rsidP="00090D2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lang w:eastAsia="pl-PL"/>
              </w:rPr>
              <w:t>nspirowane  stylami sztuki nowożytnej</w:t>
            </w:r>
          </w:p>
          <w:p w:rsidR="00B50A3C" w:rsidRDefault="00B50A3C" w:rsidP="00090D2C">
            <w:pPr>
              <w:spacing w:after="0" w:line="240" w:lineRule="auto"/>
              <w:textAlignment w:val="baseline"/>
            </w:pPr>
            <w:r>
              <w:rPr>
                <w:rFonts w:ascii="Calibri" w:eastAsia="Times New Roman" w:hAnsi="Calibri" w:cs="Calibri"/>
                <w:lang w:eastAsia="pl-PL"/>
              </w:rPr>
              <w:t>*jest zawsze przygotowany do lekcji</w:t>
            </w:r>
          </w:p>
          <w:p w:rsidR="003E2342" w:rsidRPr="000C5D6C" w:rsidRDefault="003E2342" w:rsidP="003E23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:rsidR="00B50A3C" w:rsidRDefault="00B50A3C" w:rsidP="00E3149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</w:p>
    <w:p w:rsidR="00E3149E" w:rsidRPr="000C5D6C" w:rsidRDefault="00E3149E" w:rsidP="00E314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 xml:space="preserve">Ocenę </w:t>
      </w:r>
      <w:r w:rsidRPr="000C5D6C">
        <w:rPr>
          <w:rFonts w:ascii="Calibri" w:eastAsia="Times New Roman" w:hAnsi="Calibri" w:cs="Calibri"/>
          <w:b/>
          <w:bCs/>
          <w:lang w:eastAsia="pl-PL"/>
        </w:rPr>
        <w:t>niedostateczną</w:t>
      </w:r>
      <w:r w:rsidRPr="000C5D6C">
        <w:rPr>
          <w:rFonts w:ascii="Calibri" w:eastAsia="Times New Roman" w:hAnsi="Calibri" w:cs="Calibri"/>
          <w:lang w:eastAsia="pl-PL"/>
        </w:rPr>
        <w:t xml:space="preserve"> otrzymuje uczeń, którego wyniki nie osiągają poziomu wymagań koniecznych, w związku z tym nie jest w stanie wykonać, nawet z pomocą nauczyciela, zadań o niewielkim stopniu trudności. Brak aktywności w dążeniu do zdobycia wiedzy i umiejętności wyklucza osiągnięcie nawet minimalnego postępu.  </w:t>
      </w:r>
    </w:p>
    <w:p w:rsidR="00E3149E" w:rsidRPr="000C5D6C" w:rsidRDefault="00E3149E" w:rsidP="00E314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pl-PL"/>
        </w:rPr>
        <w:t>Podział strony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E3149E" w:rsidRPr="000C5D6C" w:rsidRDefault="00E3149E" w:rsidP="00E314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b/>
          <w:bCs/>
          <w:lang w:eastAsia="pl-PL"/>
        </w:rPr>
        <w:lastRenderedPageBreak/>
        <w:t>Sposoby sprawdzania osiągnięć: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E3149E" w:rsidRPr="000C5D6C" w:rsidRDefault="00E3149E" w:rsidP="00E314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>- Spra</w:t>
      </w:r>
      <w:r>
        <w:rPr>
          <w:rFonts w:ascii="Calibri" w:eastAsia="Times New Roman" w:hAnsi="Calibri" w:cs="Calibri"/>
          <w:lang w:eastAsia="pl-PL"/>
        </w:rPr>
        <w:t>wdzian wiadomości i znajomości dzieł charakterystycznych dla danej epoki, kierunku i stylu</w:t>
      </w:r>
      <w:r w:rsidR="00B50A3C">
        <w:rPr>
          <w:rFonts w:ascii="Calibri" w:eastAsia="Times New Roman" w:hAnsi="Calibri" w:cs="Calibri"/>
          <w:lang w:eastAsia="pl-PL"/>
        </w:rPr>
        <w:t xml:space="preserve"> oraz z środków wyrazu artystycznego.</w:t>
      </w:r>
    </w:p>
    <w:p w:rsidR="00E3149E" w:rsidRPr="000C5D6C" w:rsidRDefault="00E3149E" w:rsidP="00E314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 xml:space="preserve">- Kartkówka </w:t>
      </w:r>
      <w:r>
        <w:rPr>
          <w:rFonts w:ascii="Calibri" w:eastAsia="Times New Roman" w:hAnsi="Calibri" w:cs="Calibri"/>
          <w:lang w:eastAsia="pl-PL"/>
        </w:rPr>
        <w:t>z trzech ostatnich lekcji</w:t>
      </w:r>
    </w:p>
    <w:p w:rsidR="00E3149E" w:rsidRDefault="00E3149E" w:rsidP="00E3149E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 xml:space="preserve">- </w:t>
      </w:r>
      <w:r w:rsidR="00B50A3C">
        <w:rPr>
          <w:rFonts w:ascii="Calibri" w:eastAsia="Times New Roman" w:hAnsi="Calibri" w:cs="Calibri"/>
          <w:lang w:eastAsia="pl-PL"/>
        </w:rPr>
        <w:t>P</w:t>
      </w:r>
      <w:r>
        <w:rPr>
          <w:rFonts w:ascii="Calibri" w:eastAsia="Times New Roman" w:hAnsi="Calibri" w:cs="Calibri"/>
          <w:lang w:eastAsia="pl-PL"/>
        </w:rPr>
        <w:t>race plastyczne (wykonane na lekcji, w wyjątkowych sytuacjach przy wcześniejszym ustaleniu z nauczycielem zasad możliwość dokończenia w domu)</w:t>
      </w:r>
    </w:p>
    <w:p w:rsidR="00E3149E" w:rsidRPr="000C5D6C" w:rsidRDefault="00E3149E" w:rsidP="00E314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 xml:space="preserve">- </w:t>
      </w:r>
      <w:r w:rsidR="00B50A3C">
        <w:rPr>
          <w:rFonts w:ascii="Calibri" w:eastAsia="Times New Roman" w:hAnsi="Calibri" w:cs="Calibri"/>
          <w:lang w:eastAsia="pl-PL"/>
        </w:rPr>
        <w:t>P</w:t>
      </w:r>
      <w:r>
        <w:rPr>
          <w:rFonts w:ascii="Calibri" w:eastAsia="Times New Roman" w:hAnsi="Calibri" w:cs="Calibri"/>
          <w:lang w:eastAsia="pl-PL"/>
        </w:rPr>
        <w:t>rojekty do prac plastycznych</w:t>
      </w:r>
    </w:p>
    <w:p w:rsidR="00E3149E" w:rsidRPr="000C5D6C" w:rsidRDefault="00E3149E" w:rsidP="00E314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>- Praca domowa; </w:t>
      </w:r>
    </w:p>
    <w:p w:rsidR="00E3149E" w:rsidRPr="000C5D6C" w:rsidRDefault="00E3149E" w:rsidP="00E314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>- Odpowiedź ustna – z 3 ostatnich lekcji, bez zapowiedzi; </w:t>
      </w:r>
    </w:p>
    <w:p w:rsidR="00E3149E" w:rsidRPr="000C5D6C" w:rsidRDefault="00E3149E" w:rsidP="00E314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>- Aktywność na lekcji; </w:t>
      </w:r>
    </w:p>
    <w:p w:rsidR="00E3149E" w:rsidRPr="000C5D6C" w:rsidRDefault="00E3149E" w:rsidP="00E314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>- Indywidualna lub zespołowa praca na lekcji lub w domu, w tym projekt edukacyjny; </w:t>
      </w:r>
    </w:p>
    <w:p w:rsidR="00E3149E" w:rsidRPr="000C5D6C" w:rsidRDefault="00E3149E" w:rsidP="00E314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>- Aktywność pozalekcyjna (np. reprezentowanie szk</w:t>
      </w:r>
      <w:r>
        <w:rPr>
          <w:rFonts w:ascii="Calibri" w:eastAsia="Times New Roman" w:hAnsi="Calibri" w:cs="Calibri"/>
          <w:lang w:eastAsia="pl-PL"/>
        </w:rPr>
        <w:t>oły w konkursach artystycznych, udział w kółku plastycznym</w:t>
      </w:r>
      <w:r w:rsidRPr="000C5D6C">
        <w:rPr>
          <w:rFonts w:ascii="Calibri" w:eastAsia="Times New Roman" w:hAnsi="Calibri" w:cs="Calibri"/>
          <w:lang w:eastAsia="pl-PL"/>
        </w:rPr>
        <w:t>). </w:t>
      </w:r>
    </w:p>
    <w:p w:rsidR="00E3149E" w:rsidRPr="000C5D6C" w:rsidRDefault="00E3149E" w:rsidP="00E314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b/>
          <w:bCs/>
          <w:lang w:eastAsia="pl-PL"/>
        </w:rPr>
        <w:t>Zasady poprawiania ocen bieżących: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E3149E" w:rsidRDefault="00B50A3C" w:rsidP="00E3149E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- W ciągu 2 tygodni</w:t>
      </w:r>
      <w:bookmarkStart w:id="0" w:name="_GoBack"/>
      <w:bookmarkEnd w:id="0"/>
      <w:r w:rsidR="00E3149E" w:rsidRPr="000C5D6C">
        <w:rPr>
          <w:rFonts w:ascii="Calibri" w:eastAsia="Times New Roman" w:hAnsi="Calibri" w:cs="Calibri"/>
          <w:lang w:eastAsia="pl-PL"/>
        </w:rPr>
        <w:t xml:space="preserve"> od otrzymania oceny uczeń ma prawo ją poprawić w sposób oraz w terminie uzgodnionym z nauczycielem. Nauczyciel wpisuje do dziennika ocenę wyższą niż poprawiana zamiast oceny uzyskanej (d</w:t>
      </w:r>
      <w:r w:rsidR="00E3149E">
        <w:rPr>
          <w:rFonts w:ascii="Calibri" w:eastAsia="Times New Roman" w:hAnsi="Calibri" w:cs="Calibri"/>
          <w:lang w:eastAsia="pl-PL"/>
        </w:rPr>
        <w:t xml:space="preserve">otyczy: sprawdzianów, kartkówek, </w:t>
      </w:r>
      <w:r w:rsidR="00E3149E" w:rsidRPr="000C5D6C">
        <w:rPr>
          <w:rFonts w:ascii="Calibri" w:eastAsia="Times New Roman" w:hAnsi="Calibri" w:cs="Calibri"/>
          <w:lang w:eastAsia="pl-PL"/>
        </w:rPr>
        <w:t>prac domowych, odpowiedzi ustnych, projektów edukacyjnych).</w:t>
      </w:r>
    </w:p>
    <w:p w:rsidR="00E3149E" w:rsidRPr="000C5D6C" w:rsidRDefault="00E3149E" w:rsidP="00E314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>
        <w:rPr>
          <w:rFonts w:ascii="Calibri" w:eastAsia="Times New Roman" w:hAnsi="Calibri" w:cs="Calibri"/>
          <w:lang w:eastAsia="pl-PL"/>
        </w:rPr>
        <w:t>-prac plastycznych nie poprawiamy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E3149E" w:rsidRPr="000C5D6C" w:rsidRDefault="00E3149E" w:rsidP="00E314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b/>
          <w:bCs/>
          <w:lang w:eastAsia="pl-PL"/>
        </w:rPr>
        <w:t>Warunki i tryb uzyskania wyższej niż przewidywana rocznej oceny klasyfikacyjnej określa Statut Szkoły Podstawowej im. Marii Konopnickiej w Przykonie: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E3149E" w:rsidRPr="000C5D6C" w:rsidRDefault="00E3149E" w:rsidP="00E314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i/>
          <w:iCs/>
          <w:lang w:eastAsia="pl-PL"/>
        </w:rPr>
        <w:t>8. Ustala się następujące warunki i tryb uzyskiwania wyższych niż przewidywane rocznych ocen klasyfikacyjnych z obowiązkowych i dodatkowych zajęć edukacyjnych: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E3149E" w:rsidRPr="000C5D6C" w:rsidRDefault="00E3149E" w:rsidP="00E3149E">
      <w:pPr>
        <w:numPr>
          <w:ilvl w:val="0"/>
          <w:numId w:val="6"/>
        </w:numPr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C5D6C">
        <w:rPr>
          <w:rFonts w:ascii="Calibri" w:eastAsia="Times New Roman" w:hAnsi="Calibri" w:cs="Calibri"/>
          <w:i/>
          <w:iCs/>
          <w:lang w:eastAsia="pl-PL"/>
        </w:rPr>
        <w:t>w ciągu 3 dni od otrzymania informacji o przewidywanych ocenach rocznych rodzice ucznia składają w sekretariacie pisemny wniosek o chęci uzyskania wyższej niż przewidywana oceny rocznej ze wskazaniem, o jaką ocenę uczeń się ubiega;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E3149E" w:rsidRPr="000C5D6C" w:rsidRDefault="00E3149E" w:rsidP="00E3149E">
      <w:pPr>
        <w:numPr>
          <w:ilvl w:val="0"/>
          <w:numId w:val="7"/>
        </w:numPr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C5D6C">
        <w:rPr>
          <w:rFonts w:ascii="Calibri" w:eastAsia="Times New Roman" w:hAnsi="Calibri" w:cs="Calibri"/>
          <w:i/>
          <w:iCs/>
          <w:lang w:eastAsia="pl-PL"/>
        </w:rPr>
        <w:t>Dyrektor informuje o tym fakcie nauczyciela prowadzącego dane zajęcia, który pisemnie określa zakres materiału oraz konieczne wymagania do uzyskania oceny wskazanej we wniosku z określeniem terminów, w jakich uczeń winien materiał opanować i wykazać się jego znajomością nie później jednak niż 3 dni przed klasyfikacją roczną;  sprawdzenie odbywa się w formie ustalonej z uczniem i jego rodzicem;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E3149E" w:rsidRPr="000C5D6C" w:rsidRDefault="00E3149E" w:rsidP="00E3149E">
      <w:pPr>
        <w:numPr>
          <w:ilvl w:val="0"/>
          <w:numId w:val="8"/>
        </w:numPr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C5D6C">
        <w:rPr>
          <w:rFonts w:ascii="Calibri" w:eastAsia="Times New Roman" w:hAnsi="Calibri" w:cs="Calibri"/>
          <w:i/>
          <w:iCs/>
          <w:lang w:eastAsia="pl-PL"/>
        </w:rPr>
        <w:t>rodzic winien podpisać otrzymaną informację od nauczyciela, której kopię przechowuje się w dokumentacji klasy do czasu ukończenia lub opuszczenia przez ucznia szkoły.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E3149E" w:rsidRPr="000C5D6C" w:rsidRDefault="00E3149E" w:rsidP="00E314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i/>
          <w:iCs/>
          <w:lang w:eastAsia="pl-PL"/>
        </w:rPr>
        <w:t>9. Uczeń uzyskuje wyższą niż przewidywana roczną ocenę klasyfikacyjną, o którą ubiegał się we wniosku, jeśli spełni poniższe warunki: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E3149E" w:rsidRPr="000C5D6C" w:rsidRDefault="00E3149E" w:rsidP="00E3149E">
      <w:pPr>
        <w:numPr>
          <w:ilvl w:val="0"/>
          <w:numId w:val="9"/>
        </w:numPr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C5D6C">
        <w:rPr>
          <w:rFonts w:ascii="Calibri" w:eastAsia="Times New Roman" w:hAnsi="Calibri" w:cs="Calibri"/>
          <w:i/>
          <w:iCs/>
          <w:lang w:eastAsia="pl-PL"/>
        </w:rPr>
        <w:t>dopełni trybu określonego w ust. 8;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E3149E" w:rsidRPr="000C5D6C" w:rsidRDefault="00E3149E" w:rsidP="00E3149E">
      <w:pPr>
        <w:numPr>
          <w:ilvl w:val="0"/>
          <w:numId w:val="10"/>
        </w:numPr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C5D6C">
        <w:rPr>
          <w:rFonts w:ascii="Calibri" w:eastAsia="Times New Roman" w:hAnsi="Calibri" w:cs="Calibri"/>
          <w:i/>
          <w:iCs/>
          <w:lang w:eastAsia="pl-PL"/>
        </w:rPr>
        <w:t>wypełni wszystkie zalecenia nauczyciela.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E3149E" w:rsidRPr="000C5D6C" w:rsidRDefault="00E3149E" w:rsidP="00E314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i/>
          <w:iCs/>
          <w:lang w:eastAsia="pl-PL"/>
        </w:rPr>
        <w:t>10. Uczeń może także uzyskać wyższą roczną ocenę klasyfikacyjną, jeśli nauczyciel uzna, że spełnił kryteria na daną ocenę do terminu klasyfikacji.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E3149E" w:rsidRPr="000C5D6C" w:rsidRDefault="00E3149E" w:rsidP="00E314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i/>
          <w:iCs/>
          <w:lang w:eastAsia="pl-PL"/>
        </w:rPr>
        <w:t>11. Ocena ustalona zgodnie z ust. 8 nie może być niższa niż przewidywana.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E3149E" w:rsidRPr="000C5D6C" w:rsidRDefault="00E3149E" w:rsidP="00E314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> </w:t>
      </w:r>
    </w:p>
    <w:p w:rsidR="00E3149E" w:rsidRDefault="00E3149E" w:rsidP="00E3149E"/>
    <w:p w:rsidR="006363E9" w:rsidRDefault="006363E9"/>
    <w:sectPr w:rsidR="006363E9" w:rsidSect="004D4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947"/>
    <w:multiLevelType w:val="multilevel"/>
    <w:tmpl w:val="149AD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90409"/>
    <w:multiLevelType w:val="multilevel"/>
    <w:tmpl w:val="0F9C4C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178A7"/>
    <w:multiLevelType w:val="multilevel"/>
    <w:tmpl w:val="F100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400F0F"/>
    <w:multiLevelType w:val="multilevel"/>
    <w:tmpl w:val="E46A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9E34A6"/>
    <w:multiLevelType w:val="multilevel"/>
    <w:tmpl w:val="FE20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13C7B53"/>
    <w:multiLevelType w:val="multilevel"/>
    <w:tmpl w:val="DB5619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860D47"/>
    <w:multiLevelType w:val="multilevel"/>
    <w:tmpl w:val="0114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CB772B4"/>
    <w:multiLevelType w:val="multilevel"/>
    <w:tmpl w:val="515C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F1F4322"/>
    <w:multiLevelType w:val="multilevel"/>
    <w:tmpl w:val="82F4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CB061E"/>
    <w:multiLevelType w:val="multilevel"/>
    <w:tmpl w:val="DC3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49E"/>
    <w:rsid w:val="0006156C"/>
    <w:rsid w:val="00090D2C"/>
    <w:rsid w:val="003954BA"/>
    <w:rsid w:val="003E2342"/>
    <w:rsid w:val="004D4F45"/>
    <w:rsid w:val="006363E9"/>
    <w:rsid w:val="00772001"/>
    <w:rsid w:val="007F0AC6"/>
    <w:rsid w:val="00804B44"/>
    <w:rsid w:val="00B50A3C"/>
    <w:rsid w:val="00D36A22"/>
    <w:rsid w:val="00E3149E"/>
    <w:rsid w:val="00E9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4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E3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3149E"/>
  </w:style>
  <w:style w:type="character" w:customStyle="1" w:styleId="eop">
    <w:name w:val="eop"/>
    <w:basedOn w:val="Domylnaczcionkaakapitu"/>
    <w:rsid w:val="00E3149E"/>
  </w:style>
  <w:style w:type="paragraph" w:styleId="Akapitzlist">
    <w:name w:val="List Paragraph"/>
    <w:basedOn w:val="Normalny"/>
    <w:uiPriority w:val="34"/>
    <w:qFormat/>
    <w:rsid w:val="00061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4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E3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3149E"/>
  </w:style>
  <w:style w:type="character" w:customStyle="1" w:styleId="eop">
    <w:name w:val="eop"/>
    <w:basedOn w:val="Domylnaczcionkaakapitu"/>
    <w:rsid w:val="00E3149E"/>
  </w:style>
  <w:style w:type="paragraph" w:styleId="Akapitzlist">
    <w:name w:val="List Paragraph"/>
    <w:basedOn w:val="Normalny"/>
    <w:uiPriority w:val="34"/>
    <w:qFormat/>
    <w:rsid w:val="00061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1930</Words>
  <Characters>11580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 Sadłowski</dc:creator>
  <cp:lastModifiedBy>Mikołaj Sadłowski</cp:lastModifiedBy>
  <cp:revision>4</cp:revision>
  <dcterms:created xsi:type="dcterms:W3CDTF">2022-09-05T14:58:00Z</dcterms:created>
  <dcterms:modified xsi:type="dcterms:W3CDTF">2022-09-14T14:39:00Z</dcterms:modified>
</cp:coreProperties>
</file>